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A3" w:rsidRPr="00BA0CA3" w:rsidRDefault="00BA0CA3" w:rsidP="00BA0CA3">
      <w:pPr>
        <w:jc w:val="right"/>
        <w:rPr>
          <w:rFonts w:ascii="Calibri" w:eastAsia="Calibri" w:hAnsi="Calibri" w:cs="Times New Roman"/>
          <w:b/>
          <w:sz w:val="24"/>
          <w:szCs w:val="24"/>
        </w:rPr>
      </w:pPr>
      <w:r w:rsidRPr="00BA0CA3">
        <w:rPr>
          <w:rFonts w:ascii="Calibri" w:eastAsia="Calibri" w:hAnsi="Calibri" w:cs="Times New Roman"/>
          <w:b/>
          <w:sz w:val="24"/>
          <w:szCs w:val="24"/>
        </w:rPr>
        <w:t>ALLEGATO A)</w:t>
      </w:r>
    </w:p>
    <w:p w:rsidR="00BA0CA3" w:rsidRPr="00BA0CA3" w:rsidRDefault="00BA0CA3" w:rsidP="00BA0CA3">
      <w:pPr>
        <w:spacing w:line="240" w:lineRule="auto"/>
        <w:jc w:val="center"/>
        <w:rPr>
          <w:rFonts w:ascii="Calibri" w:eastAsia="Calibri" w:hAnsi="Calibri" w:cs="Times New Roman"/>
          <w:b/>
        </w:rPr>
      </w:pPr>
      <w:r w:rsidRPr="00BA0CA3">
        <w:rPr>
          <w:rFonts w:ascii="Calibri" w:eastAsia="Calibri" w:hAnsi="Calibri" w:cs="Times New Roman"/>
          <w:b/>
        </w:rPr>
        <w:t>MODELLO DI DOMANDA</w:t>
      </w:r>
    </w:p>
    <w:p w:rsidR="00BA0CA3" w:rsidRPr="00BA0CA3" w:rsidRDefault="009F006E" w:rsidP="00BA0CA3">
      <w:pPr>
        <w:jc w:val="both"/>
        <w:rPr>
          <w:rFonts w:ascii="Calibri" w:eastAsia="Calibri" w:hAnsi="Calibri" w:cs="Times New Roman"/>
          <w:b/>
          <w:sz w:val="20"/>
          <w:szCs w:val="20"/>
        </w:rPr>
      </w:pPr>
      <w:r w:rsidRPr="00BA0CA3">
        <w:rPr>
          <w:rFonts w:ascii="Calibri" w:eastAsia="Calibri" w:hAnsi="Calibri" w:cs="Times New Roman"/>
          <w:b/>
          <w:u w:val="single"/>
        </w:rPr>
        <w:t xml:space="preserve">AVVISO PUBBLICO, PER LA </w:t>
      </w:r>
      <w:r>
        <w:rPr>
          <w:rFonts w:ascii="Calibri" w:eastAsia="Calibri" w:hAnsi="Calibri" w:cs="Times New Roman"/>
          <w:b/>
          <w:u w:val="single"/>
        </w:rPr>
        <w:t>NOMINA DEL REFERENTE DELL’</w:t>
      </w:r>
      <w:r w:rsidRPr="00BA0CA3">
        <w:rPr>
          <w:rFonts w:ascii="Calibri" w:eastAsia="Calibri" w:hAnsi="Calibri" w:cs="Times New Roman"/>
          <w:b/>
          <w:u w:val="single"/>
        </w:rPr>
        <w:t xml:space="preserve"> DELL’ORGANISMO DI COMPOSIZIONE DELLA CRISI DEL COMUNE DI  LECCE  (OCC LECCE)</w:t>
      </w:r>
    </w:p>
    <w:p w:rsidR="008F02E2" w:rsidRPr="008F02E2" w:rsidRDefault="008F02E2" w:rsidP="008F02E2">
      <w:pPr>
        <w:jc w:val="right"/>
        <w:rPr>
          <w:rFonts w:ascii="Calibri" w:eastAsia="Calibri" w:hAnsi="Calibri" w:cs="Times New Roman"/>
          <w:b/>
        </w:rPr>
      </w:pPr>
      <w:r w:rsidRPr="008F02E2">
        <w:rPr>
          <w:rFonts w:ascii="Calibri" w:eastAsia="Calibri" w:hAnsi="Calibri" w:cs="Times New Roman"/>
          <w:b/>
        </w:rPr>
        <w:t>AL SIG. SINDACO DEL COMUNE DI LECCE</w:t>
      </w:r>
    </w:p>
    <w:p w:rsidR="008F02E2" w:rsidRPr="008F02E2" w:rsidRDefault="008F02E2" w:rsidP="008F02E2">
      <w:pPr>
        <w:jc w:val="right"/>
        <w:rPr>
          <w:rFonts w:ascii="Calibri" w:eastAsia="Calibri" w:hAnsi="Calibri" w:cs="Times New Roman"/>
          <w:b/>
          <w:sz w:val="2"/>
        </w:rPr>
      </w:pPr>
    </w:p>
    <w:p w:rsidR="008F02E2" w:rsidRPr="008F02E2" w:rsidRDefault="008F02E2" w:rsidP="008F02E2">
      <w:pPr>
        <w:spacing w:line="480" w:lineRule="auto"/>
        <w:jc w:val="both"/>
        <w:rPr>
          <w:rFonts w:ascii="Calibri" w:eastAsia="Calibri" w:hAnsi="Calibri" w:cs="Times New Roman"/>
        </w:rPr>
      </w:pPr>
      <w:r w:rsidRPr="008F02E2">
        <w:rPr>
          <w:rFonts w:ascii="Calibri" w:eastAsia="Calibri" w:hAnsi="Calibri" w:cs="Times New Roman"/>
        </w:rPr>
        <w:t>Il/La sottoscritto/a _____________________________________nato/a__________ _____________</w:t>
      </w:r>
    </w:p>
    <w:p w:rsidR="008F02E2" w:rsidRPr="008F02E2" w:rsidRDefault="008F02E2" w:rsidP="008F02E2">
      <w:pPr>
        <w:spacing w:line="480" w:lineRule="auto"/>
        <w:jc w:val="both"/>
        <w:rPr>
          <w:rFonts w:ascii="Calibri" w:eastAsia="Calibri" w:hAnsi="Calibri" w:cs="Times New Roman"/>
        </w:rPr>
      </w:pPr>
      <w:r w:rsidRPr="008F02E2">
        <w:rPr>
          <w:rFonts w:ascii="Calibri" w:eastAsia="Calibri" w:hAnsi="Calibri" w:cs="Times New Roman"/>
        </w:rPr>
        <w:t>il ___________________residente in ________________________ tel. __________________________________, mail _____________________________________, DOMICILIATO IN _________________ Via ___________________ ____________  Tel. ________________ mail____________________</w:t>
      </w:r>
    </w:p>
    <w:p w:rsidR="008F02E2" w:rsidRPr="008F02E2" w:rsidRDefault="008F02E2" w:rsidP="008F02E2">
      <w:pPr>
        <w:jc w:val="both"/>
        <w:rPr>
          <w:rFonts w:ascii="Calibri" w:eastAsia="Calibri" w:hAnsi="Calibri" w:cs="Times New Roman"/>
        </w:rPr>
      </w:pPr>
      <w:r w:rsidRPr="008F02E2">
        <w:rPr>
          <w:rFonts w:ascii="Calibri" w:eastAsia="Calibri" w:hAnsi="Calibri" w:cs="Times New Roman"/>
        </w:rPr>
        <w:t>Consapevole delle conseguenze anche penali richiamate  dall’art. 76 del DPR N. 445/2000 , in caso di dichiarazioni mendaci e della decadenza dei benefici eventualmente conseguenti al provvedimento emanato sulla base delle dichiarazioni non veritiere e produzione di atti falsi, di cui all’art. 75 del medesimo DPR,  ai sensi degli artt. 46 e 47 del D.P.R. 28 dicembre 2000 n. 445,  sotto la propria responsabilità,</w:t>
      </w:r>
    </w:p>
    <w:p w:rsidR="008F02E2" w:rsidRPr="008F02E2" w:rsidRDefault="008F02E2" w:rsidP="008F02E2">
      <w:pPr>
        <w:jc w:val="center"/>
        <w:rPr>
          <w:rFonts w:ascii="Calibri" w:eastAsia="Calibri" w:hAnsi="Calibri" w:cs="Times New Roman"/>
          <w:b/>
        </w:rPr>
      </w:pPr>
      <w:r w:rsidRPr="008F02E2">
        <w:rPr>
          <w:rFonts w:ascii="Calibri" w:eastAsia="Calibri" w:hAnsi="Calibri" w:cs="Times New Roman"/>
          <w:b/>
        </w:rPr>
        <w:t>DICHIARA</w:t>
      </w:r>
    </w:p>
    <w:p w:rsidR="008F02E2" w:rsidRPr="008F02E2" w:rsidRDefault="008F02E2" w:rsidP="008F02E2">
      <w:pPr>
        <w:numPr>
          <w:ilvl w:val="0"/>
          <w:numId w:val="5"/>
        </w:numPr>
        <w:ind w:left="360" w:right="-143"/>
        <w:contextualSpacing/>
        <w:jc w:val="both"/>
        <w:rPr>
          <w:rFonts w:ascii="Calibri" w:eastAsia="Calibri" w:hAnsi="Calibri" w:cs="Times New Roman"/>
        </w:rPr>
      </w:pPr>
      <w:r w:rsidRPr="008F02E2">
        <w:rPr>
          <w:rFonts w:ascii="Calibri" w:eastAsia="Calibri" w:hAnsi="Calibri" w:cs="Times New Roman"/>
        </w:rPr>
        <w:t>di essere residente a _______________________ in via ___________________________ n. ___;</w:t>
      </w:r>
    </w:p>
    <w:p w:rsidR="008F02E2" w:rsidRPr="008F02E2" w:rsidRDefault="008F02E2" w:rsidP="008F02E2">
      <w:pPr>
        <w:numPr>
          <w:ilvl w:val="0"/>
          <w:numId w:val="5"/>
        </w:numPr>
        <w:ind w:left="360" w:right="-143"/>
        <w:contextualSpacing/>
        <w:jc w:val="both"/>
        <w:rPr>
          <w:rFonts w:ascii="Calibri" w:eastAsia="Calibri" w:hAnsi="Calibri" w:cs="Times New Roman"/>
        </w:rPr>
      </w:pPr>
      <w:r w:rsidRPr="008F02E2">
        <w:rPr>
          <w:rFonts w:ascii="Calibri" w:eastAsia="Calibri" w:hAnsi="Calibri" w:cs="Times New Roman"/>
        </w:rPr>
        <w:t>di essere domiciliato in ____________________________</w:t>
      </w:r>
    </w:p>
    <w:p w:rsidR="008F02E2" w:rsidRPr="008F02E2" w:rsidRDefault="008F02E2" w:rsidP="008F02E2">
      <w:pPr>
        <w:numPr>
          <w:ilvl w:val="0"/>
          <w:numId w:val="5"/>
        </w:numPr>
        <w:ind w:left="360" w:right="-143"/>
        <w:contextualSpacing/>
        <w:jc w:val="both"/>
        <w:rPr>
          <w:rFonts w:ascii="Calibri" w:eastAsia="Calibri" w:hAnsi="Calibri" w:cs="Times New Roman"/>
        </w:rPr>
      </w:pPr>
      <w:r w:rsidRPr="008F02E2">
        <w:rPr>
          <w:rFonts w:ascii="Calibri" w:eastAsia="Calibri" w:hAnsi="Calibri" w:cs="Times New Roman"/>
        </w:rPr>
        <w:t xml:space="preserve">di ESSERE/NON ESSERE </w:t>
      </w:r>
      <w:r w:rsidRPr="008F02E2">
        <w:rPr>
          <w:rFonts w:ascii="Calibri" w:eastAsia="Calibri" w:hAnsi="Calibri" w:cs="Times New Roman"/>
          <w:b/>
        </w:rPr>
        <w:t>(depennare la voce che non interessa)</w:t>
      </w:r>
      <w:r w:rsidRPr="008F02E2">
        <w:rPr>
          <w:rFonts w:ascii="Calibri" w:eastAsia="Calibri" w:hAnsi="Calibri" w:cs="Times New Roman"/>
        </w:rPr>
        <w:t xml:space="preserve"> iscritto all’Ordine/Collegio __________________________________ di ___________________________ , dal ____________________;</w:t>
      </w:r>
    </w:p>
    <w:p w:rsidR="008F02E2" w:rsidRDefault="008F02E2" w:rsidP="008F02E2">
      <w:pPr>
        <w:numPr>
          <w:ilvl w:val="0"/>
          <w:numId w:val="5"/>
        </w:numPr>
        <w:ind w:left="360" w:right="-143"/>
        <w:contextualSpacing/>
        <w:jc w:val="both"/>
        <w:rPr>
          <w:rFonts w:ascii="Calibri" w:eastAsia="Calibri" w:hAnsi="Calibri" w:cs="Times New Roman"/>
        </w:rPr>
      </w:pPr>
      <w:r w:rsidRPr="008F02E2">
        <w:rPr>
          <w:rFonts w:ascii="Calibri" w:eastAsia="Calibri" w:hAnsi="Calibri" w:cs="Times New Roman"/>
        </w:rPr>
        <w:t xml:space="preserve">di essere in possesso dei seguenti </w:t>
      </w:r>
      <w:r w:rsidRPr="008F02E2">
        <w:rPr>
          <w:rFonts w:ascii="Calibri" w:eastAsia="Calibri" w:hAnsi="Calibri" w:cs="Times New Roman"/>
          <w:b/>
        </w:rPr>
        <w:t>requisiti di qualificazione professionale</w:t>
      </w:r>
      <w:r w:rsidRPr="008F02E2">
        <w:rPr>
          <w:rFonts w:ascii="Calibri" w:eastAsia="Calibri" w:hAnsi="Calibri" w:cs="Times New Roman"/>
        </w:rPr>
        <w:t>:</w:t>
      </w:r>
    </w:p>
    <w:p w:rsidR="009F006E" w:rsidRPr="008F02E2" w:rsidRDefault="009F006E" w:rsidP="009F006E">
      <w:pPr>
        <w:ind w:left="360" w:right="-143"/>
        <w:contextualSpacing/>
        <w:jc w:val="both"/>
        <w:rPr>
          <w:rFonts w:ascii="Calibri" w:eastAsia="Calibri" w:hAnsi="Calibri" w:cs="Times New Roman"/>
        </w:rPr>
      </w:pPr>
      <w:bookmarkStart w:id="0" w:name="_GoBack"/>
      <w:bookmarkEnd w:id="0"/>
    </w:p>
    <w:tbl>
      <w:tblPr>
        <w:tblStyle w:val="Grigliatabell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8F02E2" w:rsidRPr="008F02E2" w:rsidTr="008F02E2">
        <w:tc>
          <w:tcPr>
            <w:tcW w:w="10065" w:type="dxa"/>
            <w:hideMark/>
          </w:tcPr>
          <w:p w:rsidR="008F02E2" w:rsidRPr="008F02E2" w:rsidRDefault="008F02E2" w:rsidP="009F006E">
            <w:pPr>
              <w:numPr>
                <w:ilvl w:val="0"/>
                <w:numId w:val="6"/>
              </w:numPr>
              <w:ind w:left="601" w:right="-108" w:firstLine="1"/>
              <w:contextualSpacing/>
              <w:jc w:val="both"/>
              <w:rPr>
                <w:u w:val="single"/>
              </w:rPr>
            </w:pPr>
            <w:r w:rsidRPr="008F02E2">
              <w:rPr>
                <w:rFonts w:cs="Garamond"/>
              </w:rPr>
              <w:t>titolo di studio _________________________________________</w:t>
            </w:r>
          </w:p>
          <w:p w:rsidR="008F02E2" w:rsidRPr="008F02E2" w:rsidRDefault="008F02E2" w:rsidP="008F02E2">
            <w:pPr>
              <w:ind w:left="720" w:right="-108"/>
              <w:contextualSpacing/>
              <w:jc w:val="both"/>
              <w:rPr>
                <w:sz w:val="18"/>
                <w:szCs w:val="18"/>
                <w:u w:val="single"/>
              </w:rPr>
            </w:pPr>
            <w:r w:rsidRPr="008F02E2">
              <w:rPr>
                <w:rFonts w:cs="Garamond"/>
              </w:rPr>
              <w:t xml:space="preserve">                                    </w:t>
            </w:r>
            <w:r w:rsidRPr="008F02E2">
              <w:rPr>
                <w:rFonts w:cs="Garamond"/>
                <w:i/>
                <w:sz w:val="18"/>
                <w:szCs w:val="18"/>
              </w:rPr>
              <w:t>(laurea magistrale, o titolo di studio equipollente, in materie economiche o giuridiche)</w:t>
            </w:r>
          </w:p>
        </w:tc>
      </w:tr>
      <w:tr w:rsidR="008F02E2" w:rsidRPr="008F02E2" w:rsidTr="008F02E2">
        <w:tc>
          <w:tcPr>
            <w:tcW w:w="10065" w:type="dxa"/>
          </w:tcPr>
          <w:p w:rsidR="008F02E2" w:rsidRPr="008F02E2" w:rsidRDefault="008F02E2" w:rsidP="008F02E2">
            <w:pPr>
              <w:ind w:left="360" w:right="-108"/>
              <w:contextualSpacing/>
              <w:jc w:val="both"/>
            </w:pPr>
          </w:p>
        </w:tc>
      </w:tr>
      <w:tr w:rsidR="008F02E2" w:rsidRPr="008F02E2" w:rsidTr="008F02E2">
        <w:tc>
          <w:tcPr>
            <w:tcW w:w="10065" w:type="dxa"/>
          </w:tcPr>
          <w:p w:rsidR="008F02E2" w:rsidRPr="008F02E2" w:rsidRDefault="008F02E2" w:rsidP="008F02E2">
            <w:pPr>
              <w:numPr>
                <w:ilvl w:val="0"/>
                <w:numId w:val="6"/>
              </w:numPr>
              <w:ind w:left="743" w:right="-108" w:hanging="142"/>
              <w:contextualSpacing/>
              <w:jc w:val="both"/>
            </w:pPr>
            <w:r w:rsidRPr="008F02E2">
              <w:rPr>
                <w:rFonts w:cs="Garamond"/>
              </w:rPr>
              <w:t>specifica formazione acquisita tramite la partecipazione a corsi di perfezionamento istituiti a norma dell'articolo 16 del decreto del Presidente della Repubblica 10 marzo 1982, n. 162, di durata non inferiore a duecento ore (</w:t>
            </w:r>
            <w:r w:rsidRPr="008F02E2">
              <w:rPr>
                <w:rFonts w:cs="Garamond"/>
                <w:u w:val="single"/>
              </w:rPr>
              <w:t>quaranta per gli appartenenti agli ordini professionali: Avvocati, Commercialisti, Agenti contabili e Notai</w:t>
            </w:r>
            <w:r w:rsidRPr="008F02E2">
              <w:rPr>
                <w:rFonts w:cs="Garamond"/>
              </w:rPr>
              <w:t>) nell'ambito disciplinare della crisi dell'impresa e di sovraindebitamento, anche del consumatore. Materie dei  corsi di perfezionamento: diritto civile e commerciale, diritto fallimentare e dell'esecuzione civile, economia aziendale, diritto tributario e previdenziale. La specifica formazione può essere acquisita anche mediante la partecipazione ad analoghi corsi organizzati dai soggetti indicati al comma 2  dell’art. 4   del D.M. n. 202/2014 in convenzione con università pubbliche o private;</w:t>
            </w:r>
          </w:p>
          <w:p w:rsidR="008F02E2" w:rsidRPr="008F02E2" w:rsidRDefault="008F02E2" w:rsidP="008F02E2">
            <w:pPr>
              <w:ind w:left="743" w:right="-108"/>
              <w:contextualSpacing/>
              <w:jc w:val="both"/>
              <w:rPr>
                <w:rFonts w:cs="Garamond"/>
              </w:rPr>
            </w:pPr>
          </w:p>
          <w:p w:rsidR="008F02E2" w:rsidRPr="008F02E2" w:rsidRDefault="008F02E2" w:rsidP="008F02E2">
            <w:pPr>
              <w:ind w:left="743" w:right="-108"/>
              <w:contextualSpacing/>
              <w:jc w:val="both"/>
              <w:rPr>
                <w:rFonts w:cs="Garamond"/>
              </w:rPr>
            </w:pPr>
            <w:r w:rsidRPr="008F02E2">
              <w:rPr>
                <w:rFonts w:cs="Garamond"/>
              </w:rPr>
              <w:t>____________________________________________________________________________</w:t>
            </w:r>
          </w:p>
          <w:p w:rsidR="008F02E2" w:rsidRPr="008F02E2" w:rsidRDefault="008F02E2" w:rsidP="008F02E2">
            <w:pPr>
              <w:ind w:left="743" w:right="-108"/>
              <w:contextualSpacing/>
              <w:jc w:val="both"/>
              <w:rPr>
                <w:i/>
              </w:rPr>
            </w:pPr>
            <w:r w:rsidRPr="008F02E2">
              <w:t xml:space="preserve">                                                           </w:t>
            </w:r>
            <w:r w:rsidRPr="008F02E2">
              <w:rPr>
                <w:i/>
              </w:rPr>
              <w:t xml:space="preserve">     (indicare i corsi frequentati)</w:t>
            </w:r>
          </w:p>
          <w:p w:rsidR="008F02E2" w:rsidRPr="008F02E2" w:rsidRDefault="008F02E2" w:rsidP="008F02E2">
            <w:pPr>
              <w:ind w:left="720" w:right="-108"/>
              <w:contextualSpacing/>
              <w:jc w:val="both"/>
            </w:pPr>
          </w:p>
        </w:tc>
      </w:tr>
      <w:tr w:rsidR="008F02E2" w:rsidRPr="008F02E2" w:rsidTr="008F02E2">
        <w:tc>
          <w:tcPr>
            <w:tcW w:w="10065" w:type="dxa"/>
          </w:tcPr>
          <w:p w:rsidR="008F02E2" w:rsidRPr="008F02E2" w:rsidRDefault="008F02E2" w:rsidP="008F02E2">
            <w:pPr>
              <w:numPr>
                <w:ilvl w:val="0"/>
                <w:numId w:val="6"/>
              </w:numPr>
              <w:ind w:left="743" w:right="-108" w:hanging="142"/>
              <w:contextualSpacing/>
              <w:jc w:val="both"/>
              <w:rPr>
                <w:b/>
              </w:rPr>
            </w:pPr>
            <w:r w:rsidRPr="008F02E2">
              <w:t xml:space="preserve"> </w:t>
            </w:r>
            <w:r w:rsidRPr="008F02E2">
              <w:rPr>
                <w:b/>
              </w:rPr>
              <w:t>(SOLO PER I NON ISCRITTI AGLI ORDINI PROFESSIONALI: AVVOCATI, COMMERCIALISTI ED ESPERTI CONTABILI, E NOTAI)</w:t>
            </w:r>
          </w:p>
          <w:p w:rsidR="008F02E2" w:rsidRPr="008F02E2" w:rsidRDefault="008F02E2" w:rsidP="008F02E2">
            <w:pPr>
              <w:ind w:left="720" w:right="-108"/>
              <w:contextualSpacing/>
              <w:jc w:val="both"/>
              <w:rPr>
                <w:rFonts w:cs="Garamond"/>
              </w:rPr>
            </w:pPr>
            <w:r w:rsidRPr="008F02E2">
              <w:rPr>
                <w:rFonts w:cs="Garamond"/>
              </w:rPr>
              <w:t xml:space="preserve">aver svolto  presso uno o più organismi, curatori fallimentari, commissari giudiziali, professionisti indipendenti ai sensi del regio decreto 16 marzo 1942, n. 267, professionisti delegati per le operazioni di vendita nelle procedure esecutive immobiliari ovvero nominati per svolgere i compiti e le funzioni dell'organismo o del liquidatore a norma dell'articolo 15 della legge, di un periodo di </w:t>
            </w:r>
            <w:r w:rsidRPr="008F02E2">
              <w:rPr>
                <w:rFonts w:cs="Garamond"/>
                <w:u w:val="single"/>
              </w:rPr>
              <w:t>tirocinio</w:t>
            </w:r>
            <w:r w:rsidRPr="008F02E2">
              <w:rPr>
                <w:rFonts w:cs="Garamond"/>
              </w:rPr>
              <w:t xml:space="preserve">, anche in concomitanza con la partecipazione ai corsi di cui alla lettera b), di durata non inferiore a mesi sei che abbia consentito l'acquisizione di competenze </w:t>
            </w:r>
            <w:r w:rsidRPr="008F02E2">
              <w:rPr>
                <w:rFonts w:cs="Garamond"/>
              </w:rPr>
              <w:lastRenderedPageBreak/>
              <w:t>mediante la partecipazione alle fasi di elaborazione ed attestazione di accordi e piani omologati di composizione della crisi da sovraindebitamento, di accordi omologati di ristrutturazione dei debiti, di piani di concordato preventivo e di proposte di concordato fallimentare omologati, di verifica dei crediti e di accertamento del passivo, di amministrazione e di liquidazione dei beni;</w:t>
            </w:r>
          </w:p>
          <w:p w:rsidR="008F02E2" w:rsidRPr="008F02E2" w:rsidRDefault="008F02E2" w:rsidP="008F02E2">
            <w:pPr>
              <w:ind w:left="720" w:right="-108"/>
              <w:contextualSpacing/>
              <w:jc w:val="both"/>
              <w:rPr>
                <w:rFonts w:cs="Garamond"/>
              </w:rPr>
            </w:pPr>
          </w:p>
          <w:p w:rsidR="008F02E2" w:rsidRPr="008F02E2" w:rsidRDefault="008F02E2" w:rsidP="008F02E2">
            <w:pPr>
              <w:ind w:left="743" w:right="-108"/>
              <w:contextualSpacing/>
              <w:jc w:val="both"/>
              <w:rPr>
                <w:rFonts w:cs="Garamond"/>
              </w:rPr>
            </w:pPr>
            <w:r w:rsidRPr="008F02E2">
              <w:rPr>
                <w:rFonts w:cs="Garamond"/>
              </w:rPr>
              <w:t>____________________________________________________________________________</w:t>
            </w:r>
          </w:p>
          <w:p w:rsidR="008F02E2" w:rsidRPr="008F02E2" w:rsidRDefault="008F02E2" w:rsidP="008F02E2">
            <w:pPr>
              <w:ind w:left="743" w:right="-108"/>
              <w:contextualSpacing/>
              <w:jc w:val="both"/>
              <w:rPr>
                <w:i/>
              </w:rPr>
            </w:pPr>
            <w:r w:rsidRPr="008F02E2">
              <w:t xml:space="preserve">                                                           </w:t>
            </w:r>
            <w:r w:rsidRPr="008F02E2">
              <w:rPr>
                <w:i/>
              </w:rPr>
              <w:t xml:space="preserve">     (indicare il tirocinio svolto)</w:t>
            </w:r>
          </w:p>
          <w:p w:rsidR="008F02E2" w:rsidRPr="008F02E2" w:rsidRDefault="008F02E2" w:rsidP="008F02E2">
            <w:pPr>
              <w:ind w:left="720" w:right="-108"/>
              <w:contextualSpacing/>
              <w:jc w:val="both"/>
              <w:rPr>
                <w:rFonts w:cs="Garamond"/>
              </w:rPr>
            </w:pPr>
          </w:p>
          <w:p w:rsidR="008F02E2" w:rsidRPr="008F02E2" w:rsidRDefault="008F02E2" w:rsidP="008F02E2">
            <w:pPr>
              <w:ind w:left="720" w:right="-108"/>
              <w:contextualSpacing/>
              <w:jc w:val="both"/>
            </w:pPr>
          </w:p>
        </w:tc>
      </w:tr>
      <w:tr w:rsidR="008F02E2" w:rsidRPr="008F02E2" w:rsidTr="008F02E2">
        <w:tc>
          <w:tcPr>
            <w:tcW w:w="10065" w:type="dxa"/>
          </w:tcPr>
          <w:p w:rsidR="008F02E2" w:rsidRPr="008F02E2" w:rsidRDefault="008F02E2" w:rsidP="008F02E2">
            <w:pPr>
              <w:numPr>
                <w:ilvl w:val="0"/>
                <w:numId w:val="6"/>
              </w:numPr>
              <w:autoSpaceDE w:val="0"/>
              <w:autoSpaceDN w:val="0"/>
              <w:adjustRightInd w:val="0"/>
              <w:ind w:left="743" w:right="-108" w:hanging="142"/>
              <w:contextualSpacing/>
              <w:jc w:val="both"/>
              <w:rPr>
                <w:rFonts w:cs="Garamond"/>
              </w:rPr>
            </w:pPr>
            <w:r w:rsidRPr="008F02E2">
              <w:rPr>
                <w:rFonts w:cs="Garamond"/>
              </w:rPr>
              <w:lastRenderedPageBreak/>
              <w:t>di avere acquisito uno specifico aggiornamento biennale, di durata complessiva non inferiore a quaranta ore, nell'ambito disciplinare della crisi dell'impresa e di sovraindebitamento, anche del consumatore, acquisito presso uno degli ordini professionali di cui al comma 2 , art. 4 del D.M. N. 202/2014, ovvero presso un'università pubblica o privata.</w:t>
            </w:r>
          </w:p>
          <w:p w:rsidR="008F02E2" w:rsidRPr="008F02E2" w:rsidRDefault="008F02E2" w:rsidP="008F02E2">
            <w:pPr>
              <w:autoSpaceDE w:val="0"/>
              <w:autoSpaceDN w:val="0"/>
              <w:adjustRightInd w:val="0"/>
              <w:ind w:right="-108"/>
              <w:jc w:val="both"/>
              <w:rPr>
                <w:rFonts w:cs="Garamond"/>
              </w:rPr>
            </w:pPr>
          </w:p>
          <w:p w:rsidR="008F02E2" w:rsidRPr="008F02E2" w:rsidRDefault="008F02E2" w:rsidP="008F02E2">
            <w:pPr>
              <w:ind w:left="743" w:right="-108"/>
              <w:contextualSpacing/>
              <w:jc w:val="both"/>
              <w:rPr>
                <w:rFonts w:cs="Garamond"/>
              </w:rPr>
            </w:pPr>
            <w:r w:rsidRPr="008F02E2">
              <w:rPr>
                <w:rFonts w:cs="Garamond"/>
              </w:rPr>
              <w:t>____________________________________________________________________________</w:t>
            </w:r>
          </w:p>
          <w:p w:rsidR="008F02E2" w:rsidRPr="008F02E2" w:rsidRDefault="008F02E2" w:rsidP="008F02E2">
            <w:pPr>
              <w:ind w:left="743" w:right="-108"/>
              <w:contextualSpacing/>
              <w:jc w:val="both"/>
              <w:rPr>
                <w:i/>
              </w:rPr>
            </w:pPr>
            <w:r w:rsidRPr="008F02E2">
              <w:t xml:space="preserve">                                                           </w:t>
            </w:r>
            <w:r w:rsidRPr="008F02E2">
              <w:rPr>
                <w:i/>
              </w:rPr>
              <w:t xml:space="preserve">     (specificare )</w:t>
            </w:r>
          </w:p>
          <w:p w:rsidR="008F02E2" w:rsidRPr="008F02E2" w:rsidRDefault="008F02E2" w:rsidP="008F02E2">
            <w:pPr>
              <w:autoSpaceDE w:val="0"/>
              <w:autoSpaceDN w:val="0"/>
              <w:adjustRightInd w:val="0"/>
              <w:ind w:right="-108"/>
              <w:jc w:val="both"/>
              <w:rPr>
                <w:rFonts w:cs="Garamond"/>
              </w:rPr>
            </w:pPr>
          </w:p>
          <w:p w:rsidR="008F02E2" w:rsidRPr="008F02E2" w:rsidRDefault="008F02E2" w:rsidP="008F02E2">
            <w:pPr>
              <w:autoSpaceDE w:val="0"/>
              <w:autoSpaceDN w:val="0"/>
              <w:adjustRightInd w:val="0"/>
              <w:ind w:right="-108"/>
              <w:jc w:val="both"/>
              <w:rPr>
                <w:rFonts w:cs="Garamond"/>
              </w:rPr>
            </w:pPr>
          </w:p>
        </w:tc>
      </w:tr>
    </w:tbl>
    <w:p w:rsidR="008F02E2" w:rsidRPr="008F02E2" w:rsidRDefault="008F02E2" w:rsidP="008F02E2">
      <w:pPr>
        <w:autoSpaceDE w:val="0"/>
        <w:autoSpaceDN w:val="0"/>
        <w:adjustRightInd w:val="0"/>
        <w:spacing w:after="0" w:line="240" w:lineRule="auto"/>
        <w:ind w:right="-143"/>
        <w:contextualSpacing/>
        <w:jc w:val="both"/>
        <w:rPr>
          <w:rFonts w:ascii="Calibri" w:eastAsia="Calibri" w:hAnsi="Calibri" w:cs="Garamond"/>
          <w:b/>
          <w:lang w:eastAsia="it-IT"/>
        </w:rPr>
      </w:pPr>
      <w:r w:rsidRPr="008F02E2">
        <w:rPr>
          <w:rFonts w:ascii="Calibri" w:eastAsia="Calibri" w:hAnsi="Calibri" w:cs="Times New Roman"/>
          <w:b/>
        </w:rPr>
        <w:t xml:space="preserve">5) </w:t>
      </w:r>
      <w:r w:rsidRPr="008F02E2">
        <w:rPr>
          <w:rFonts w:ascii="Calibri" w:eastAsia="Calibri" w:hAnsi="Calibri" w:cs="Times New Roman"/>
        </w:rPr>
        <w:t xml:space="preserve">  di essere in possesso dei</w:t>
      </w:r>
      <w:r w:rsidRPr="008F02E2">
        <w:rPr>
          <w:rFonts w:ascii="Calibri" w:eastAsia="Calibri" w:hAnsi="Calibri" w:cs="Garamond"/>
          <w:b/>
          <w:lang w:eastAsia="it-IT"/>
        </w:rPr>
        <w:t xml:space="preserve"> seguenti Requisiti di onorabilita’ </w:t>
      </w:r>
    </w:p>
    <w:p w:rsidR="008F02E2" w:rsidRPr="008F02E2" w:rsidRDefault="008F02E2" w:rsidP="008F02E2">
      <w:pPr>
        <w:autoSpaceDE w:val="0"/>
        <w:autoSpaceDN w:val="0"/>
        <w:adjustRightInd w:val="0"/>
        <w:spacing w:after="0" w:line="240" w:lineRule="auto"/>
        <w:ind w:left="283" w:right="-143"/>
        <w:jc w:val="both"/>
        <w:rPr>
          <w:rFonts w:ascii="Calibri" w:eastAsia="Calibri" w:hAnsi="Calibri" w:cs="Garamond"/>
          <w:lang w:eastAsia="it-IT"/>
        </w:rPr>
      </w:pPr>
      <w:r w:rsidRPr="008F02E2">
        <w:rPr>
          <w:rFonts w:ascii="Calibri" w:eastAsia="Calibri" w:hAnsi="Calibri" w:cs="Garamond"/>
          <w:b/>
          <w:lang w:eastAsia="it-IT"/>
        </w:rPr>
        <w:t>a)</w:t>
      </w:r>
      <w:r w:rsidRPr="008F02E2">
        <w:rPr>
          <w:rFonts w:ascii="Calibri" w:eastAsia="Calibri" w:hAnsi="Calibri" w:cs="Garamond"/>
          <w:lang w:eastAsia="it-IT"/>
        </w:rPr>
        <w:t xml:space="preserve">          non versare in una delle condizioni di ineleggibilità o decadenza previste dall'articolo 2382 del codice civile;</w:t>
      </w:r>
    </w:p>
    <w:p w:rsidR="008F02E2" w:rsidRPr="008F02E2" w:rsidRDefault="008F02E2" w:rsidP="008F02E2">
      <w:pPr>
        <w:autoSpaceDE w:val="0"/>
        <w:autoSpaceDN w:val="0"/>
        <w:adjustRightInd w:val="0"/>
        <w:spacing w:after="0" w:line="240" w:lineRule="auto"/>
        <w:ind w:left="283" w:right="-143"/>
        <w:jc w:val="both"/>
        <w:rPr>
          <w:rFonts w:ascii="Calibri" w:eastAsia="Calibri" w:hAnsi="Calibri" w:cs="Garamond"/>
          <w:lang w:eastAsia="it-IT"/>
        </w:rPr>
      </w:pPr>
      <w:r w:rsidRPr="008F02E2">
        <w:rPr>
          <w:rFonts w:ascii="Calibri" w:eastAsia="Calibri" w:hAnsi="Calibri" w:cs="Garamond"/>
          <w:b/>
          <w:lang w:eastAsia="it-IT"/>
        </w:rPr>
        <w:t>b)</w:t>
      </w:r>
      <w:r w:rsidRPr="008F02E2">
        <w:rPr>
          <w:rFonts w:ascii="Calibri" w:eastAsia="Calibri" w:hAnsi="Calibri" w:cs="Garamond"/>
          <w:lang w:eastAsia="it-IT"/>
        </w:rPr>
        <w:t xml:space="preserve">           non essere stati sottoposti a misure di prevenzione disposte dall'autorità giudiziaria ai sensi del decreto legislativo 6 settembre 2011, n. 159;</w:t>
      </w:r>
    </w:p>
    <w:p w:rsidR="008F02E2" w:rsidRPr="008F02E2" w:rsidRDefault="008F02E2" w:rsidP="008F02E2">
      <w:pPr>
        <w:autoSpaceDE w:val="0"/>
        <w:autoSpaceDN w:val="0"/>
        <w:adjustRightInd w:val="0"/>
        <w:spacing w:after="0" w:line="240" w:lineRule="auto"/>
        <w:ind w:left="283" w:right="-143"/>
        <w:jc w:val="both"/>
        <w:rPr>
          <w:rFonts w:ascii="Calibri" w:eastAsia="Calibri" w:hAnsi="Calibri" w:cs="Garamond"/>
          <w:lang w:eastAsia="it-IT"/>
        </w:rPr>
      </w:pPr>
      <w:r w:rsidRPr="008F02E2">
        <w:rPr>
          <w:rFonts w:ascii="Calibri" w:eastAsia="Calibri" w:hAnsi="Calibri" w:cs="Garamond"/>
          <w:b/>
          <w:lang w:eastAsia="it-IT"/>
        </w:rPr>
        <w:t xml:space="preserve">c)    </w:t>
      </w:r>
      <w:r w:rsidRPr="008F02E2">
        <w:rPr>
          <w:rFonts w:ascii="Calibri" w:eastAsia="Calibri" w:hAnsi="Calibri" w:cs="Garamond"/>
          <w:lang w:eastAsia="it-IT"/>
        </w:rPr>
        <w:t xml:space="preserve"> non essere stati condannati con sentenza passata in giudicato, salvi gli effetti della riabilitazione:</w:t>
      </w:r>
    </w:p>
    <w:p w:rsidR="008F02E2" w:rsidRPr="008F02E2" w:rsidRDefault="008F02E2" w:rsidP="008F02E2">
      <w:pPr>
        <w:numPr>
          <w:ilvl w:val="0"/>
          <w:numId w:val="7"/>
        </w:numPr>
        <w:autoSpaceDE w:val="0"/>
        <w:autoSpaceDN w:val="0"/>
        <w:adjustRightInd w:val="0"/>
        <w:spacing w:after="0" w:line="240" w:lineRule="auto"/>
        <w:ind w:left="643" w:right="-143"/>
        <w:contextualSpacing/>
        <w:jc w:val="both"/>
        <w:rPr>
          <w:rFonts w:ascii="Calibri" w:eastAsia="Calibri" w:hAnsi="Calibri" w:cs="Garamond"/>
          <w:lang w:eastAsia="it-IT"/>
        </w:rPr>
      </w:pPr>
      <w:r w:rsidRPr="008F02E2">
        <w:rPr>
          <w:rFonts w:ascii="Calibri" w:eastAsia="Calibri" w:hAnsi="Calibri" w:cs="Garamond"/>
          <w:lang w:eastAsia="it-IT"/>
        </w:rPr>
        <w:t>a pena detentiva per uno dei reati previsti dalle norme che disciplinano l'attività bancaria, finanziaria, mobiliare, assicurativa e dalle norme in materia di mercati e valori mobiliari, di strumenti di pagamento;</w:t>
      </w:r>
    </w:p>
    <w:p w:rsidR="008F02E2" w:rsidRPr="008F02E2" w:rsidRDefault="008F02E2" w:rsidP="008F02E2">
      <w:pPr>
        <w:numPr>
          <w:ilvl w:val="0"/>
          <w:numId w:val="7"/>
        </w:numPr>
        <w:autoSpaceDE w:val="0"/>
        <w:autoSpaceDN w:val="0"/>
        <w:adjustRightInd w:val="0"/>
        <w:spacing w:after="0" w:line="240" w:lineRule="auto"/>
        <w:ind w:left="643" w:right="-143"/>
        <w:contextualSpacing/>
        <w:jc w:val="both"/>
        <w:rPr>
          <w:rFonts w:ascii="Calibri" w:eastAsia="Calibri" w:hAnsi="Calibri" w:cs="Garamond"/>
          <w:lang w:eastAsia="it-IT"/>
        </w:rPr>
      </w:pPr>
      <w:r w:rsidRPr="008F02E2">
        <w:rPr>
          <w:rFonts w:ascii="Calibri" w:eastAsia="Calibri" w:hAnsi="Calibri" w:cs="Garamond"/>
          <w:lang w:eastAsia="it-IT"/>
        </w:rPr>
        <w:t>alla reclusione per uno dei delitti previsti nel titolo XI del libro V del codice civile, nel regio decreto 16 marzo 1942, n. 267, nonché dall'articolo 16 della legge;</w:t>
      </w:r>
    </w:p>
    <w:p w:rsidR="008F02E2" w:rsidRPr="008F02E2" w:rsidRDefault="008F02E2" w:rsidP="008F02E2">
      <w:pPr>
        <w:numPr>
          <w:ilvl w:val="0"/>
          <w:numId w:val="7"/>
        </w:numPr>
        <w:autoSpaceDE w:val="0"/>
        <w:autoSpaceDN w:val="0"/>
        <w:adjustRightInd w:val="0"/>
        <w:spacing w:after="0" w:line="240" w:lineRule="auto"/>
        <w:ind w:left="643" w:right="-143"/>
        <w:contextualSpacing/>
        <w:jc w:val="both"/>
        <w:rPr>
          <w:rFonts w:ascii="Calibri" w:eastAsia="Calibri" w:hAnsi="Calibri" w:cs="Garamond"/>
          <w:lang w:eastAsia="it-IT"/>
        </w:rPr>
      </w:pPr>
      <w:r w:rsidRPr="008F02E2">
        <w:rPr>
          <w:rFonts w:ascii="Calibri" w:eastAsia="Calibri" w:hAnsi="Calibri" w:cs="Garamond"/>
          <w:lang w:eastAsia="it-IT"/>
        </w:rPr>
        <w:t>alla reclusione per un tempo non inferiore a un anno per un delitto contro la pubblica amministrazione, contro la fede pubblica, contro il patrimonio, contro l'ordine pubblico, contro l'economia pubblica ovvero per un delitto in materia tributaria;</w:t>
      </w:r>
    </w:p>
    <w:p w:rsidR="008F02E2" w:rsidRPr="008F02E2" w:rsidRDefault="008F02E2" w:rsidP="008F02E2">
      <w:pPr>
        <w:numPr>
          <w:ilvl w:val="0"/>
          <w:numId w:val="7"/>
        </w:numPr>
        <w:autoSpaceDE w:val="0"/>
        <w:autoSpaceDN w:val="0"/>
        <w:adjustRightInd w:val="0"/>
        <w:spacing w:after="0" w:line="240" w:lineRule="auto"/>
        <w:ind w:left="643" w:right="-143"/>
        <w:contextualSpacing/>
        <w:jc w:val="both"/>
        <w:rPr>
          <w:rFonts w:ascii="Calibri" w:eastAsia="Calibri" w:hAnsi="Calibri" w:cs="Garamond"/>
          <w:lang w:eastAsia="it-IT"/>
        </w:rPr>
      </w:pPr>
      <w:r w:rsidRPr="008F02E2">
        <w:rPr>
          <w:rFonts w:ascii="Calibri" w:eastAsia="Calibri" w:hAnsi="Calibri" w:cs="Garamond"/>
          <w:lang w:eastAsia="it-IT"/>
        </w:rPr>
        <w:t>alla reclusione per un tempo superiore a due anni per un qualunque delitto non colposo;</w:t>
      </w:r>
    </w:p>
    <w:p w:rsidR="008F02E2" w:rsidRPr="008F02E2" w:rsidRDefault="008F02E2" w:rsidP="008F02E2">
      <w:pPr>
        <w:autoSpaceDE w:val="0"/>
        <w:autoSpaceDN w:val="0"/>
        <w:adjustRightInd w:val="0"/>
        <w:spacing w:after="0" w:line="240" w:lineRule="auto"/>
        <w:ind w:left="283" w:right="-143"/>
        <w:jc w:val="both"/>
        <w:rPr>
          <w:rFonts w:ascii="Calibri" w:eastAsia="Calibri" w:hAnsi="Calibri" w:cs="Garamond"/>
          <w:lang w:eastAsia="it-IT"/>
        </w:rPr>
      </w:pPr>
      <w:r w:rsidRPr="008F02E2">
        <w:rPr>
          <w:rFonts w:ascii="Calibri" w:eastAsia="Calibri" w:hAnsi="Calibri" w:cs="Times New Roman"/>
          <w:b/>
        </w:rPr>
        <w:t>d)</w:t>
      </w:r>
      <w:r w:rsidRPr="008F02E2">
        <w:rPr>
          <w:rFonts w:ascii="Calibri" w:eastAsia="Calibri" w:hAnsi="Calibri" w:cs="Times New Roman"/>
        </w:rPr>
        <w:t xml:space="preserve">  </w:t>
      </w:r>
      <w:r w:rsidRPr="008F02E2">
        <w:rPr>
          <w:rFonts w:ascii="Calibri" w:eastAsia="Calibri" w:hAnsi="Calibri" w:cs="Times New Roman"/>
          <w:lang w:eastAsia="it-IT"/>
        </w:rPr>
        <w:t>non</w:t>
      </w:r>
      <w:r w:rsidRPr="008F02E2">
        <w:rPr>
          <w:rFonts w:ascii="Calibri" w:eastAsia="Calibri" w:hAnsi="Calibri" w:cs="Garamond"/>
          <w:lang w:eastAsia="it-IT"/>
        </w:rPr>
        <w:t xml:space="preserve"> avere riportato una sanzione disciplinare diversa dall'avvertimento.</w:t>
      </w:r>
    </w:p>
    <w:p w:rsidR="008F02E2" w:rsidRPr="008F02E2" w:rsidRDefault="008F02E2" w:rsidP="009F006E">
      <w:pPr>
        <w:autoSpaceDE w:val="0"/>
        <w:autoSpaceDN w:val="0"/>
        <w:adjustRightInd w:val="0"/>
        <w:spacing w:after="0" w:line="240" w:lineRule="auto"/>
        <w:ind w:right="-143"/>
        <w:contextualSpacing/>
        <w:jc w:val="both"/>
        <w:rPr>
          <w:rFonts w:ascii="Calibri" w:eastAsia="Calibri" w:hAnsi="Calibri" w:cs="Garamond"/>
          <w:lang w:eastAsia="it-IT"/>
        </w:rPr>
      </w:pPr>
    </w:p>
    <w:p w:rsidR="008F02E2" w:rsidRPr="008F02E2" w:rsidRDefault="008F02E2" w:rsidP="008F02E2">
      <w:pPr>
        <w:autoSpaceDE w:val="0"/>
        <w:autoSpaceDN w:val="0"/>
        <w:adjustRightInd w:val="0"/>
        <w:spacing w:after="0" w:line="240" w:lineRule="auto"/>
        <w:ind w:left="851" w:hanging="284"/>
        <w:jc w:val="both"/>
        <w:rPr>
          <w:rFonts w:ascii="Calibri" w:eastAsia="Calibri" w:hAnsi="Calibri" w:cs="Garamond"/>
          <w:lang w:eastAsia="it-IT"/>
        </w:rPr>
      </w:pPr>
    </w:p>
    <w:p w:rsidR="008F02E2" w:rsidRPr="008F02E2" w:rsidRDefault="008F02E2" w:rsidP="008F02E2">
      <w:pPr>
        <w:jc w:val="both"/>
        <w:rPr>
          <w:rFonts w:ascii="Calibri" w:eastAsia="Calibri" w:hAnsi="Calibri" w:cs="Times New Roman"/>
        </w:rPr>
      </w:pPr>
      <w:r w:rsidRPr="008F02E2">
        <w:rPr>
          <w:rFonts w:ascii="Calibri" w:eastAsia="Calibri" w:hAnsi="Calibri" w:cs="Times New Roman"/>
        </w:rPr>
        <w:t xml:space="preserve">Autorizza il Comune di Lecce al trattamento dei dati personali, ai sensi del D.Lgs. del 30/06/2003 n. 196, limitatamente al procedimento in questione. </w:t>
      </w:r>
    </w:p>
    <w:p w:rsidR="008F02E2" w:rsidRPr="008F02E2" w:rsidRDefault="008F02E2" w:rsidP="008F02E2">
      <w:pPr>
        <w:spacing w:after="0"/>
        <w:jc w:val="both"/>
        <w:rPr>
          <w:rFonts w:ascii="Calibri" w:eastAsia="Calibri" w:hAnsi="Calibri" w:cs="Times New Roman"/>
        </w:rPr>
      </w:pPr>
      <w:r w:rsidRPr="008F02E2">
        <w:rPr>
          <w:rFonts w:ascii="Calibri" w:eastAsia="Calibri" w:hAnsi="Calibri" w:cs="Times New Roman"/>
        </w:rPr>
        <w:t xml:space="preserve">Allega alla presente: </w:t>
      </w:r>
    </w:p>
    <w:p w:rsidR="008F02E2" w:rsidRPr="008F02E2" w:rsidRDefault="008F02E2" w:rsidP="008F02E2">
      <w:pPr>
        <w:spacing w:after="0"/>
        <w:jc w:val="both"/>
        <w:rPr>
          <w:rFonts w:ascii="Calibri" w:eastAsia="Calibri" w:hAnsi="Calibri" w:cs="Times New Roman"/>
        </w:rPr>
      </w:pPr>
      <w:r w:rsidRPr="008F02E2">
        <w:rPr>
          <w:rFonts w:ascii="Calibri" w:eastAsia="Calibri" w:hAnsi="Calibri" w:cs="Times New Roman"/>
        </w:rPr>
        <w:t xml:space="preserve">a) copia di documento di identità personale in corso di validità; </w:t>
      </w:r>
    </w:p>
    <w:p w:rsidR="008F02E2" w:rsidRPr="008F02E2" w:rsidRDefault="008F02E2" w:rsidP="008F02E2">
      <w:pPr>
        <w:spacing w:after="0"/>
        <w:jc w:val="both"/>
        <w:rPr>
          <w:rFonts w:ascii="Calibri" w:eastAsia="Calibri" w:hAnsi="Calibri" w:cs="Times New Roman"/>
        </w:rPr>
      </w:pPr>
      <w:r w:rsidRPr="008F02E2">
        <w:rPr>
          <w:rFonts w:ascii="Calibri" w:eastAsia="Calibri" w:hAnsi="Calibri" w:cs="Times New Roman"/>
        </w:rPr>
        <w:t>b) curriculum vitae, debitamente sottoscritto, che dovrà contenere l’esplicita ed articolata enunciazione dell’attività svolta, dell’esperienza professionale e dei titolo acquisiti;</w:t>
      </w:r>
    </w:p>
    <w:p w:rsidR="008F02E2" w:rsidRPr="008F02E2" w:rsidRDefault="008F02E2" w:rsidP="008F02E2">
      <w:pPr>
        <w:spacing w:after="0"/>
        <w:jc w:val="both"/>
        <w:rPr>
          <w:rFonts w:ascii="Calibri" w:eastAsia="Calibri" w:hAnsi="Calibri" w:cs="Times New Roman"/>
        </w:rPr>
      </w:pPr>
      <w:r w:rsidRPr="008F02E2">
        <w:rPr>
          <w:rFonts w:ascii="Calibri" w:eastAsia="Calibri" w:hAnsi="Calibri" w:cs="Times New Roman"/>
        </w:rPr>
        <w:t>c) documentazione comprovante il requisito di cui alla lettera c) del punto 4 (Solo per i non iscritti agli ordini professionali: avvocati, commercialisti ed esperti contabili, e notai)</w:t>
      </w:r>
    </w:p>
    <w:p w:rsidR="008F02E2" w:rsidRPr="008F02E2" w:rsidRDefault="008F02E2" w:rsidP="008F02E2">
      <w:pPr>
        <w:spacing w:after="0"/>
        <w:jc w:val="both"/>
        <w:rPr>
          <w:rFonts w:ascii="Calibri" w:eastAsia="Calibri" w:hAnsi="Calibri" w:cs="Times New Roman"/>
        </w:rPr>
      </w:pPr>
    </w:p>
    <w:p w:rsidR="008F02E2" w:rsidRPr="008F02E2" w:rsidRDefault="008F02E2" w:rsidP="008F02E2">
      <w:pPr>
        <w:jc w:val="both"/>
        <w:rPr>
          <w:rFonts w:ascii="Calibri" w:eastAsia="Calibri" w:hAnsi="Calibri" w:cs="Times New Roman"/>
        </w:rPr>
      </w:pPr>
      <w:r w:rsidRPr="008F02E2">
        <w:rPr>
          <w:rFonts w:ascii="Calibri" w:eastAsia="Calibri" w:hAnsi="Calibri" w:cs="Times New Roman"/>
        </w:rPr>
        <w:t xml:space="preserve">   Data ___________________ </w:t>
      </w:r>
    </w:p>
    <w:p w:rsidR="008F02E2" w:rsidRPr="008F02E2" w:rsidRDefault="008F02E2" w:rsidP="008F02E2">
      <w:pPr>
        <w:ind w:left="4248" w:firstLine="708"/>
        <w:jc w:val="both"/>
        <w:rPr>
          <w:rFonts w:ascii="Calibri" w:eastAsia="Calibri" w:hAnsi="Calibri" w:cs="Times New Roman"/>
        </w:rPr>
      </w:pPr>
      <w:r w:rsidRPr="008F02E2">
        <w:rPr>
          <w:rFonts w:ascii="Calibri" w:eastAsia="Calibri" w:hAnsi="Calibri" w:cs="Times New Roman"/>
        </w:rPr>
        <w:t xml:space="preserve">       Firma leggibile  </w:t>
      </w:r>
    </w:p>
    <w:p w:rsidR="008F02E2" w:rsidRPr="008F02E2" w:rsidRDefault="008F02E2" w:rsidP="008F02E2">
      <w:pPr>
        <w:ind w:left="2832" w:firstLine="708"/>
        <w:jc w:val="both"/>
        <w:rPr>
          <w:rFonts w:ascii="Calibri" w:eastAsia="Calibri" w:hAnsi="Calibri" w:cs="Times New Roman"/>
          <w:sz w:val="20"/>
          <w:szCs w:val="20"/>
        </w:rPr>
      </w:pPr>
      <w:r w:rsidRPr="008F02E2">
        <w:rPr>
          <w:rFonts w:ascii="Calibri" w:eastAsia="Calibri" w:hAnsi="Calibri" w:cs="Times New Roman"/>
        </w:rPr>
        <w:t xml:space="preserve">          ___________________________________</w:t>
      </w:r>
    </w:p>
    <w:p w:rsidR="008F02E2" w:rsidRPr="008F02E2" w:rsidRDefault="008F02E2" w:rsidP="008F02E2">
      <w:pPr>
        <w:rPr>
          <w:rFonts w:ascii="Calibri" w:eastAsia="Calibri" w:hAnsi="Calibri" w:cs="Times New Roman"/>
        </w:rPr>
      </w:pPr>
    </w:p>
    <w:p w:rsidR="009D3017" w:rsidRDefault="009D3017" w:rsidP="008F02E2">
      <w:pPr>
        <w:jc w:val="right"/>
      </w:pPr>
    </w:p>
    <w:sectPr w:rsidR="009D3017" w:rsidSect="008B0106">
      <w:pgSz w:w="11906" w:h="16838"/>
      <w:pgMar w:top="73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41E2"/>
    <w:multiLevelType w:val="hybridMultilevel"/>
    <w:tmpl w:val="C2166B6A"/>
    <w:lvl w:ilvl="0" w:tplc="556A2D0A">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CA6414"/>
    <w:multiLevelType w:val="hybridMultilevel"/>
    <w:tmpl w:val="25C66EBE"/>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nsid w:val="1A126173"/>
    <w:multiLevelType w:val="hybridMultilevel"/>
    <w:tmpl w:val="2F820C5E"/>
    <w:lvl w:ilvl="0" w:tplc="04100017">
      <w:start w:val="1"/>
      <w:numFmt w:val="lowerLetter"/>
      <w:lvlText w:val="%1)"/>
      <w:lvlJc w:val="left"/>
      <w:pPr>
        <w:ind w:left="107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280EDB"/>
    <w:multiLevelType w:val="hybridMultilevel"/>
    <w:tmpl w:val="2B02334C"/>
    <w:lvl w:ilvl="0" w:tplc="F4A04C14">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2EF9"/>
    <w:rsid w:val="001C2EF9"/>
    <w:rsid w:val="00634C7D"/>
    <w:rsid w:val="00743646"/>
    <w:rsid w:val="008F02E2"/>
    <w:rsid w:val="009D3017"/>
    <w:rsid w:val="009F006E"/>
    <w:rsid w:val="00A05280"/>
    <w:rsid w:val="00BA0CA3"/>
    <w:rsid w:val="00D313C4"/>
    <w:rsid w:val="00FA3E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13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A0CA3"/>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A0CA3"/>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6913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MICHELE GUIDO</dc:creator>
  <cp:lastModifiedBy>DANIELA BERNARDINI</cp:lastModifiedBy>
  <cp:revision>2</cp:revision>
  <dcterms:created xsi:type="dcterms:W3CDTF">2018-01-23T08:25:00Z</dcterms:created>
  <dcterms:modified xsi:type="dcterms:W3CDTF">2018-01-23T08:25:00Z</dcterms:modified>
</cp:coreProperties>
</file>